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C2562D" w:rsidRDefault="000014F4" w:rsidP="00C2562D">
      <w:pPr>
        <w:pStyle w:val="ListParagraph"/>
        <w:numPr>
          <w:ilvl w:val="0"/>
          <w:numId w:val="1"/>
        </w:numPr>
        <w:spacing w:line="480" w:lineRule="auto"/>
        <w:jc w:val="both"/>
        <w:rPr>
          <w:rFonts w:ascii="Times New Roman" w:hAnsi="Times New Roman" w:cs="Times New Roman"/>
          <w:b/>
          <w:sz w:val="24"/>
          <w:szCs w:val="24"/>
        </w:rPr>
      </w:pPr>
      <w:r w:rsidRPr="00C2562D">
        <w:rPr>
          <w:rFonts w:ascii="Times New Roman" w:hAnsi="Times New Roman" w:cs="Times New Roman"/>
          <w:b/>
          <w:sz w:val="24"/>
          <w:szCs w:val="24"/>
        </w:rPr>
        <w:t>Overview of Study</w:t>
      </w:r>
    </w:p>
    <w:p w:rsidR="00D3130A" w:rsidRPr="00C2562D" w:rsidRDefault="00A51CAD"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 xml:space="preserve">Children are appearing to be </w:t>
      </w:r>
      <w:r w:rsidR="00EF2E2F" w:rsidRPr="00C2562D">
        <w:rPr>
          <w:rFonts w:ascii="Times New Roman" w:hAnsi="Times New Roman" w:cs="Times New Roman"/>
          <w:sz w:val="24"/>
          <w:szCs w:val="24"/>
        </w:rPr>
        <w:t>having a problem with both recognizing and producing rhyming words.</w:t>
      </w:r>
    </w:p>
    <w:p w:rsidR="00EF2E2F" w:rsidRPr="00C2562D" w:rsidRDefault="000F2D39"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The parents appear to be reluctant to assist their children to produce these skills and they prefer the children to discover for themselves.</w:t>
      </w:r>
    </w:p>
    <w:p w:rsidR="00051B69" w:rsidRPr="00C2562D" w:rsidRDefault="00A50A89"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The lack of this developmental readiness for these literacy skills can be attributed to the philosophies that are used in our schools.</w:t>
      </w:r>
      <w:r w:rsidR="00A75858" w:rsidRPr="00C2562D">
        <w:rPr>
          <w:rFonts w:ascii="Times New Roman" w:hAnsi="Times New Roman" w:cs="Times New Roman"/>
          <w:sz w:val="24"/>
          <w:szCs w:val="24"/>
        </w:rPr>
        <w:t xml:space="preserve"> </w:t>
      </w:r>
    </w:p>
    <w:p w:rsidR="00A75858" w:rsidRPr="00C2562D" w:rsidRDefault="00A75858"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 xml:space="preserve">Different </w:t>
      </w:r>
      <w:r w:rsidR="00CC775F" w:rsidRPr="00C2562D">
        <w:rPr>
          <w:rFonts w:ascii="Times New Roman" w:hAnsi="Times New Roman" w:cs="Times New Roman"/>
          <w:sz w:val="24"/>
          <w:szCs w:val="24"/>
        </w:rPr>
        <w:t>leaners respond to information differently and thus the teachers should use the various formats and models to teach.</w:t>
      </w:r>
    </w:p>
    <w:p w:rsidR="00BF3CBC" w:rsidRPr="00C2562D" w:rsidRDefault="00BF3CBC" w:rsidP="00C2562D">
      <w:pPr>
        <w:pStyle w:val="ListParagraph"/>
        <w:numPr>
          <w:ilvl w:val="0"/>
          <w:numId w:val="2"/>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The existing gap in the school will be bridged by using visual arts to teach rhyming words and word families.</w:t>
      </w:r>
      <w:r w:rsidR="00C63C60" w:rsidRPr="00C2562D">
        <w:rPr>
          <w:rFonts w:ascii="Times New Roman" w:hAnsi="Times New Roman" w:cs="Times New Roman"/>
          <w:sz w:val="24"/>
          <w:szCs w:val="24"/>
        </w:rPr>
        <w:t xml:space="preserve"> </w:t>
      </w:r>
    </w:p>
    <w:p w:rsidR="000014F4" w:rsidRPr="00C2562D" w:rsidRDefault="000014F4" w:rsidP="00C2562D">
      <w:pPr>
        <w:pStyle w:val="ListParagraph"/>
        <w:numPr>
          <w:ilvl w:val="0"/>
          <w:numId w:val="1"/>
        </w:numPr>
        <w:spacing w:line="480" w:lineRule="auto"/>
        <w:jc w:val="both"/>
        <w:rPr>
          <w:rFonts w:ascii="Times New Roman" w:hAnsi="Times New Roman" w:cs="Times New Roman"/>
          <w:b/>
          <w:sz w:val="24"/>
          <w:szCs w:val="24"/>
        </w:rPr>
      </w:pPr>
      <w:r w:rsidRPr="00C2562D">
        <w:rPr>
          <w:rFonts w:ascii="Times New Roman" w:hAnsi="Times New Roman" w:cs="Times New Roman"/>
          <w:b/>
          <w:sz w:val="24"/>
          <w:szCs w:val="24"/>
        </w:rPr>
        <w:t>Research Design</w:t>
      </w:r>
    </w:p>
    <w:p w:rsidR="00C63C60" w:rsidRPr="00C2562D" w:rsidRDefault="00D55516" w:rsidP="00C2562D">
      <w:pPr>
        <w:spacing w:line="480" w:lineRule="auto"/>
        <w:ind w:left="720"/>
        <w:jc w:val="both"/>
        <w:rPr>
          <w:rFonts w:ascii="Times New Roman" w:hAnsi="Times New Roman" w:cs="Times New Roman"/>
          <w:sz w:val="24"/>
          <w:szCs w:val="24"/>
        </w:rPr>
      </w:pPr>
      <w:r w:rsidRPr="00C2562D">
        <w:rPr>
          <w:rFonts w:ascii="Times New Roman" w:hAnsi="Times New Roman" w:cs="Times New Roman"/>
          <w:sz w:val="24"/>
          <w:szCs w:val="24"/>
        </w:rPr>
        <w:t xml:space="preserve">The purpose of this study is to determine the impact that teaching with visual arts has on assisting students </w:t>
      </w:r>
      <w:r w:rsidR="006D7F9B">
        <w:rPr>
          <w:rFonts w:ascii="Times New Roman" w:hAnsi="Times New Roman" w:cs="Times New Roman"/>
          <w:sz w:val="24"/>
          <w:szCs w:val="24"/>
        </w:rPr>
        <w:t xml:space="preserve">to </w:t>
      </w:r>
      <w:r w:rsidRPr="00C2562D">
        <w:rPr>
          <w:rFonts w:ascii="Times New Roman" w:hAnsi="Times New Roman" w:cs="Times New Roman"/>
          <w:sz w:val="24"/>
          <w:szCs w:val="24"/>
        </w:rPr>
        <w:t>understand and recall the important skills of rhyming and word families.</w:t>
      </w:r>
      <w:r w:rsidR="00574758" w:rsidRPr="00C2562D">
        <w:rPr>
          <w:rFonts w:ascii="Times New Roman" w:hAnsi="Times New Roman" w:cs="Times New Roman"/>
          <w:sz w:val="24"/>
          <w:szCs w:val="24"/>
        </w:rPr>
        <w:t xml:space="preserve">  This action research study will identify using visual arts in instructions </w:t>
      </w:r>
      <w:r w:rsidR="006D7F9B">
        <w:rPr>
          <w:rFonts w:ascii="Times New Roman" w:hAnsi="Times New Roman" w:cs="Times New Roman"/>
          <w:sz w:val="24"/>
          <w:szCs w:val="24"/>
        </w:rPr>
        <w:t xml:space="preserve">that </w:t>
      </w:r>
      <w:r w:rsidR="00574758" w:rsidRPr="00C2562D">
        <w:rPr>
          <w:rFonts w:ascii="Times New Roman" w:hAnsi="Times New Roman" w:cs="Times New Roman"/>
          <w:sz w:val="24"/>
          <w:szCs w:val="24"/>
        </w:rPr>
        <w:t xml:space="preserve">had a positive effect on student achievement in literacy. </w:t>
      </w:r>
    </w:p>
    <w:p w:rsidR="0081169B" w:rsidRPr="00C2562D" w:rsidRDefault="0081169B" w:rsidP="00C2562D">
      <w:pPr>
        <w:spacing w:line="480" w:lineRule="auto"/>
        <w:ind w:firstLine="720"/>
        <w:jc w:val="both"/>
        <w:rPr>
          <w:rFonts w:ascii="Times New Roman" w:hAnsi="Times New Roman" w:cs="Times New Roman"/>
          <w:sz w:val="24"/>
          <w:szCs w:val="24"/>
        </w:rPr>
      </w:pPr>
      <w:r w:rsidRPr="00C2562D">
        <w:rPr>
          <w:rFonts w:ascii="Times New Roman" w:hAnsi="Times New Roman" w:cs="Times New Roman"/>
          <w:sz w:val="24"/>
          <w:szCs w:val="24"/>
        </w:rPr>
        <w:t>The approaches that are employed include:</w:t>
      </w:r>
    </w:p>
    <w:p w:rsidR="0081169B" w:rsidRPr="00C2562D" w:rsidRDefault="0081169B" w:rsidP="00C2562D">
      <w:pPr>
        <w:pStyle w:val="ListParagraph"/>
        <w:numPr>
          <w:ilvl w:val="0"/>
          <w:numId w:val="3"/>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Montessori approach; this was developed by Maria Montessori and views students to be capable of making creative choices in their learning and the teacher provides opportunities for them to do this.</w:t>
      </w:r>
    </w:p>
    <w:p w:rsidR="0081169B" w:rsidRPr="00C2562D" w:rsidRDefault="0081169B" w:rsidP="00C2562D">
      <w:pPr>
        <w:pStyle w:val="ListParagraph"/>
        <w:numPr>
          <w:ilvl w:val="0"/>
          <w:numId w:val="3"/>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lastRenderedPageBreak/>
        <w:t xml:space="preserve">Reggio Emilia approach; </w:t>
      </w:r>
      <w:r w:rsidR="005A6401" w:rsidRPr="00C2562D">
        <w:rPr>
          <w:rFonts w:ascii="Times New Roman" w:hAnsi="Times New Roman" w:cs="Times New Roman"/>
          <w:sz w:val="24"/>
          <w:szCs w:val="24"/>
        </w:rPr>
        <w:t xml:space="preserve">this approach is developed on the belief that </w:t>
      </w:r>
      <w:r w:rsidR="009C2719" w:rsidRPr="00C2562D">
        <w:rPr>
          <w:rFonts w:ascii="Times New Roman" w:hAnsi="Times New Roman" w:cs="Times New Roman"/>
          <w:sz w:val="24"/>
          <w:szCs w:val="24"/>
        </w:rPr>
        <w:t>the students</w:t>
      </w:r>
      <w:r w:rsidR="00534821" w:rsidRPr="00C2562D">
        <w:rPr>
          <w:rFonts w:ascii="Times New Roman" w:hAnsi="Times New Roman" w:cs="Times New Roman"/>
          <w:sz w:val="24"/>
          <w:szCs w:val="24"/>
        </w:rPr>
        <w:t xml:space="preserve"> are curious about their world </w:t>
      </w:r>
      <w:r w:rsidR="009C2719" w:rsidRPr="00C2562D">
        <w:rPr>
          <w:rFonts w:ascii="Times New Roman" w:hAnsi="Times New Roman" w:cs="Times New Roman"/>
          <w:sz w:val="24"/>
          <w:szCs w:val="24"/>
        </w:rPr>
        <w:t xml:space="preserve">and they </w:t>
      </w:r>
      <w:bookmarkStart w:id="0" w:name="_GoBack"/>
      <w:bookmarkEnd w:id="0"/>
      <w:r w:rsidR="009C2719" w:rsidRPr="00C2562D">
        <w:rPr>
          <w:rFonts w:ascii="Times New Roman" w:hAnsi="Times New Roman" w:cs="Times New Roman"/>
          <w:sz w:val="24"/>
          <w:szCs w:val="24"/>
        </w:rPr>
        <w:t xml:space="preserve">have the capability to learn from everything that </w:t>
      </w:r>
      <w:r w:rsidR="00534821" w:rsidRPr="00C2562D">
        <w:rPr>
          <w:rFonts w:ascii="Times New Roman" w:hAnsi="Times New Roman" w:cs="Times New Roman"/>
          <w:sz w:val="24"/>
          <w:szCs w:val="24"/>
        </w:rPr>
        <w:t>surrounds</w:t>
      </w:r>
      <w:r w:rsidR="009C2719" w:rsidRPr="00C2562D">
        <w:rPr>
          <w:rFonts w:ascii="Times New Roman" w:hAnsi="Times New Roman" w:cs="Times New Roman"/>
          <w:sz w:val="24"/>
          <w:szCs w:val="24"/>
        </w:rPr>
        <w:t xml:space="preserve"> them.</w:t>
      </w:r>
    </w:p>
    <w:p w:rsidR="00574758" w:rsidRPr="00C2562D" w:rsidRDefault="00574758" w:rsidP="00C2562D">
      <w:pPr>
        <w:spacing w:line="480" w:lineRule="auto"/>
        <w:ind w:firstLine="360"/>
        <w:jc w:val="both"/>
        <w:rPr>
          <w:rFonts w:ascii="Times New Roman" w:hAnsi="Times New Roman" w:cs="Times New Roman"/>
          <w:sz w:val="24"/>
          <w:szCs w:val="24"/>
        </w:rPr>
      </w:pPr>
      <w:r w:rsidRPr="00C2562D">
        <w:rPr>
          <w:rFonts w:ascii="Times New Roman" w:hAnsi="Times New Roman" w:cs="Times New Roman"/>
          <w:sz w:val="24"/>
          <w:szCs w:val="24"/>
        </w:rPr>
        <w:t>The research questions for the study are as follows:</w:t>
      </w:r>
    </w:p>
    <w:p w:rsidR="00574758" w:rsidRPr="00C2562D" w:rsidRDefault="004A7885" w:rsidP="00C2562D">
      <w:pPr>
        <w:pStyle w:val="ListParagraph"/>
        <w:numPr>
          <w:ilvl w:val="0"/>
          <w:numId w:val="4"/>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What impact will decorative arts have on student achievement of producing and recognizing rhyming words?</w:t>
      </w:r>
    </w:p>
    <w:p w:rsidR="004A7885" w:rsidRPr="00C2562D" w:rsidRDefault="004A7885" w:rsidP="00C2562D">
      <w:pPr>
        <w:pStyle w:val="ListParagraph"/>
        <w:numPr>
          <w:ilvl w:val="0"/>
          <w:numId w:val="4"/>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What impact will painting and sculpture have on student achievement of producing and recognizing word families?</w:t>
      </w:r>
    </w:p>
    <w:p w:rsidR="004A7885" w:rsidRPr="00C2562D" w:rsidRDefault="004A7885" w:rsidP="00C2562D">
      <w:pPr>
        <w:pStyle w:val="ListParagraph"/>
        <w:numPr>
          <w:ilvl w:val="0"/>
          <w:numId w:val="4"/>
        </w:numPr>
        <w:spacing w:line="480" w:lineRule="auto"/>
        <w:jc w:val="both"/>
        <w:rPr>
          <w:rFonts w:ascii="Times New Roman" w:hAnsi="Times New Roman" w:cs="Times New Roman"/>
          <w:sz w:val="24"/>
          <w:szCs w:val="24"/>
        </w:rPr>
      </w:pPr>
      <w:r w:rsidRPr="00C2562D">
        <w:rPr>
          <w:rFonts w:ascii="Times New Roman" w:hAnsi="Times New Roman" w:cs="Times New Roman"/>
          <w:sz w:val="24"/>
          <w:szCs w:val="24"/>
        </w:rPr>
        <w:t>What are the perceptions of students when engaged in visual arts lessons when learning early literacy skills of rhyming and word families?</w:t>
      </w:r>
    </w:p>
    <w:p w:rsidR="000014F4" w:rsidRPr="00C2562D" w:rsidRDefault="000014F4" w:rsidP="00C2562D">
      <w:pPr>
        <w:pStyle w:val="ListParagraph"/>
        <w:numPr>
          <w:ilvl w:val="0"/>
          <w:numId w:val="1"/>
        </w:numPr>
        <w:spacing w:line="480" w:lineRule="auto"/>
        <w:jc w:val="both"/>
        <w:rPr>
          <w:rFonts w:ascii="Times New Roman" w:hAnsi="Times New Roman" w:cs="Times New Roman"/>
          <w:b/>
          <w:sz w:val="24"/>
          <w:szCs w:val="24"/>
        </w:rPr>
      </w:pPr>
      <w:r w:rsidRPr="00C2562D">
        <w:rPr>
          <w:rFonts w:ascii="Times New Roman" w:hAnsi="Times New Roman" w:cs="Times New Roman"/>
          <w:b/>
          <w:sz w:val="24"/>
          <w:szCs w:val="24"/>
        </w:rPr>
        <w:t>Intervention</w:t>
      </w:r>
    </w:p>
    <w:p w:rsidR="00257EB7" w:rsidRPr="00C2562D" w:rsidRDefault="00FD5C92" w:rsidP="00C2562D">
      <w:pPr>
        <w:spacing w:line="480" w:lineRule="auto"/>
        <w:ind w:left="720"/>
        <w:jc w:val="both"/>
        <w:rPr>
          <w:rFonts w:ascii="Times New Roman" w:hAnsi="Times New Roman" w:cs="Times New Roman"/>
          <w:sz w:val="24"/>
          <w:szCs w:val="24"/>
        </w:rPr>
      </w:pPr>
      <w:r w:rsidRPr="00C2562D">
        <w:rPr>
          <w:rFonts w:ascii="Times New Roman" w:hAnsi="Times New Roman" w:cs="Times New Roman"/>
          <w:sz w:val="24"/>
          <w:szCs w:val="24"/>
        </w:rPr>
        <w:t xml:space="preserve">This research study will involve </w:t>
      </w:r>
      <w:r w:rsidR="006D7F9B">
        <w:rPr>
          <w:rFonts w:ascii="Times New Roman" w:hAnsi="Times New Roman" w:cs="Times New Roman"/>
          <w:sz w:val="24"/>
          <w:szCs w:val="24"/>
        </w:rPr>
        <w:t xml:space="preserve">the </w:t>
      </w:r>
      <w:r w:rsidRPr="00C2562D">
        <w:rPr>
          <w:rFonts w:ascii="Times New Roman" w:hAnsi="Times New Roman" w:cs="Times New Roman"/>
          <w:sz w:val="24"/>
          <w:szCs w:val="24"/>
        </w:rPr>
        <w:t>use of a mixed</w:t>
      </w:r>
      <w:r w:rsidR="006D7F9B">
        <w:rPr>
          <w:rFonts w:ascii="Times New Roman" w:hAnsi="Times New Roman" w:cs="Times New Roman"/>
          <w:sz w:val="24"/>
          <w:szCs w:val="24"/>
        </w:rPr>
        <w:t>-</w:t>
      </w:r>
      <w:r w:rsidRPr="00C2562D">
        <w:rPr>
          <w:rFonts w:ascii="Times New Roman" w:hAnsi="Times New Roman" w:cs="Times New Roman"/>
          <w:sz w:val="24"/>
          <w:szCs w:val="24"/>
        </w:rPr>
        <w:t>methods approach. It will involve action research which is normally defined as an inquiry that is carried out by the educators in their setting to advance their practice and improve their student’s learning.</w:t>
      </w:r>
    </w:p>
    <w:p w:rsidR="00FD5C92" w:rsidRPr="00C2562D" w:rsidRDefault="00A45BD3" w:rsidP="00C2562D">
      <w:pPr>
        <w:spacing w:line="480" w:lineRule="auto"/>
        <w:ind w:left="720"/>
        <w:jc w:val="both"/>
        <w:rPr>
          <w:rFonts w:ascii="Times New Roman" w:hAnsi="Times New Roman" w:cs="Times New Roman"/>
          <w:sz w:val="24"/>
          <w:szCs w:val="24"/>
        </w:rPr>
      </w:pPr>
      <w:r w:rsidRPr="00C2562D">
        <w:rPr>
          <w:rFonts w:ascii="Times New Roman" w:hAnsi="Times New Roman" w:cs="Times New Roman"/>
          <w:sz w:val="24"/>
          <w:szCs w:val="24"/>
        </w:rPr>
        <w:t>The mixed</w:t>
      </w:r>
      <w:r w:rsidR="006D7F9B">
        <w:rPr>
          <w:rFonts w:ascii="Times New Roman" w:hAnsi="Times New Roman" w:cs="Times New Roman"/>
          <w:sz w:val="24"/>
          <w:szCs w:val="24"/>
        </w:rPr>
        <w:t>-</w:t>
      </w:r>
      <w:r w:rsidRPr="00C2562D">
        <w:rPr>
          <w:rFonts w:ascii="Times New Roman" w:hAnsi="Times New Roman" w:cs="Times New Roman"/>
          <w:sz w:val="24"/>
          <w:szCs w:val="24"/>
        </w:rPr>
        <w:t>method approach is a combination of qualitative and quantitative research practices.</w:t>
      </w:r>
    </w:p>
    <w:p w:rsidR="000014F4" w:rsidRPr="00C2562D" w:rsidRDefault="000014F4" w:rsidP="00C2562D">
      <w:pPr>
        <w:pStyle w:val="ListParagraph"/>
        <w:numPr>
          <w:ilvl w:val="0"/>
          <w:numId w:val="1"/>
        </w:numPr>
        <w:spacing w:line="480" w:lineRule="auto"/>
        <w:jc w:val="both"/>
        <w:rPr>
          <w:rFonts w:ascii="Times New Roman" w:hAnsi="Times New Roman" w:cs="Times New Roman"/>
          <w:b/>
          <w:sz w:val="24"/>
          <w:szCs w:val="24"/>
        </w:rPr>
      </w:pPr>
      <w:r w:rsidRPr="00C2562D">
        <w:rPr>
          <w:rFonts w:ascii="Times New Roman" w:hAnsi="Times New Roman" w:cs="Times New Roman"/>
          <w:b/>
          <w:sz w:val="24"/>
          <w:szCs w:val="24"/>
        </w:rPr>
        <w:t>Research Setting/Participants</w:t>
      </w:r>
    </w:p>
    <w:p w:rsidR="00BE3906" w:rsidRPr="00C2562D" w:rsidRDefault="00BE3906" w:rsidP="00C2562D">
      <w:pPr>
        <w:spacing w:line="480" w:lineRule="auto"/>
        <w:ind w:left="720"/>
        <w:jc w:val="both"/>
        <w:rPr>
          <w:rFonts w:ascii="Times New Roman" w:hAnsi="Times New Roman" w:cs="Times New Roman"/>
          <w:sz w:val="24"/>
          <w:szCs w:val="24"/>
        </w:rPr>
      </w:pPr>
      <w:r w:rsidRPr="00C2562D">
        <w:rPr>
          <w:rFonts w:ascii="Times New Roman" w:hAnsi="Times New Roman" w:cs="Times New Roman"/>
          <w:sz w:val="24"/>
          <w:szCs w:val="24"/>
        </w:rPr>
        <w:t>The research study will be carried out in the pre-school in which I teach 20 Pre-K students.</w:t>
      </w:r>
      <w:r w:rsidR="00485DE5" w:rsidRPr="00C2562D">
        <w:rPr>
          <w:rFonts w:ascii="Times New Roman" w:hAnsi="Times New Roman" w:cs="Times New Roman"/>
          <w:sz w:val="24"/>
          <w:szCs w:val="24"/>
        </w:rPr>
        <w:t xml:space="preserve"> </w:t>
      </w:r>
      <w:r w:rsidR="004B25D9" w:rsidRPr="00C2562D">
        <w:rPr>
          <w:rFonts w:ascii="Times New Roman" w:hAnsi="Times New Roman" w:cs="Times New Roman"/>
          <w:sz w:val="24"/>
          <w:szCs w:val="24"/>
        </w:rPr>
        <w:t>The students will attempt to answer questions that will be provided to them individually. After that, the students will be grouped into two and try to answer the same questions and then compare them before we find out the answers.</w:t>
      </w:r>
      <w:r w:rsidR="00D3633E" w:rsidRPr="00C2562D">
        <w:rPr>
          <w:rFonts w:ascii="Times New Roman" w:hAnsi="Times New Roman" w:cs="Times New Roman"/>
          <w:sz w:val="24"/>
          <w:szCs w:val="24"/>
        </w:rPr>
        <w:t xml:space="preserve"> </w:t>
      </w:r>
    </w:p>
    <w:p w:rsidR="000014F4" w:rsidRPr="00C2562D" w:rsidRDefault="000014F4" w:rsidP="00C2562D">
      <w:pPr>
        <w:pStyle w:val="ListParagraph"/>
        <w:numPr>
          <w:ilvl w:val="0"/>
          <w:numId w:val="1"/>
        </w:numPr>
        <w:spacing w:line="480" w:lineRule="auto"/>
        <w:jc w:val="both"/>
        <w:rPr>
          <w:rFonts w:ascii="Times New Roman" w:hAnsi="Times New Roman" w:cs="Times New Roman"/>
          <w:color w:val="FF0000"/>
          <w:sz w:val="24"/>
          <w:szCs w:val="24"/>
        </w:rPr>
      </w:pPr>
      <w:r w:rsidRPr="00C2562D">
        <w:rPr>
          <w:rFonts w:ascii="Times New Roman" w:hAnsi="Times New Roman" w:cs="Times New Roman"/>
          <w:sz w:val="24"/>
          <w:szCs w:val="24"/>
          <w:highlight w:val="yellow"/>
        </w:rPr>
        <w:lastRenderedPageBreak/>
        <w:t>Emerging Data Collection Methods</w:t>
      </w:r>
      <w:r w:rsidR="00AD026F" w:rsidRPr="00C2562D">
        <w:rPr>
          <w:rFonts w:ascii="Times New Roman" w:hAnsi="Times New Roman" w:cs="Times New Roman"/>
          <w:sz w:val="24"/>
          <w:szCs w:val="24"/>
        </w:rPr>
        <w:t xml:space="preserve"> (</w:t>
      </w:r>
      <w:r w:rsidR="00AD026F" w:rsidRPr="00C2562D">
        <w:rPr>
          <w:rFonts w:ascii="Times New Roman" w:hAnsi="Times New Roman" w:cs="Times New Roman"/>
          <w:color w:val="FF0000"/>
          <w:sz w:val="24"/>
          <w:szCs w:val="24"/>
        </w:rPr>
        <w:t>this has been indicated to be handled later)</w:t>
      </w: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C2562D" w:rsidRDefault="00C2562D" w:rsidP="00C2562D">
      <w:pPr>
        <w:spacing w:line="480" w:lineRule="auto"/>
        <w:jc w:val="both"/>
        <w:rPr>
          <w:rFonts w:ascii="Times New Roman" w:hAnsi="Times New Roman" w:cs="Times New Roman"/>
          <w:sz w:val="24"/>
          <w:szCs w:val="24"/>
        </w:rPr>
      </w:pPr>
    </w:p>
    <w:p w:rsidR="00AD026F" w:rsidRPr="00C2562D" w:rsidRDefault="00AD026F" w:rsidP="00C2562D">
      <w:pPr>
        <w:spacing w:line="480" w:lineRule="auto"/>
        <w:jc w:val="center"/>
        <w:rPr>
          <w:rFonts w:ascii="Times New Roman" w:hAnsi="Times New Roman" w:cs="Times New Roman"/>
          <w:sz w:val="24"/>
          <w:szCs w:val="24"/>
        </w:rPr>
      </w:pPr>
      <w:r w:rsidRPr="00C2562D">
        <w:rPr>
          <w:rFonts w:ascii="Times New Roman" w:hAnsi="Times New Roman" w:cs="Times New Roman"/>
          <w:sz w:val="24"/>
          <w:szCs w:val="24"/>
        </w:rPr>
        <w:lastRenderedPageBreak/>
        <w:t>References</w:t>
      </w:r>
    </w:p>
    <w:p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proofErr w:type="spellStart"/>
      <w:r w:rsidRPr="00C2562D">
        <w:rPr>
          <w:rFonts w:ascii="Times New Roman" w:eastAsia="Times New Roman" w:hAnsi="Times New Roman" w:cs="Times New Roman"/>
          <w:sz w:val="24"/>
          <w:szCs w:val="24"/>
          <w:shd w:val="clear" w:color="auto" w:fill="FFFFFF"/>
        </w:rPr>
        <w:t>Smilan</w:t>
      </w:r>
      <w:proofErr w:type="spellEnd"/>
      <w:r w:rsidRPr="00C2562D">
        <w:rPr>
          <w:rFonts w:ascii="Times New Roman" w:eastAsia="Times New Roman" w:hAnsi="Times New Roman" w:cs="Times New Roman"/>
          <w:sz w:val="24"/>
          <w:szCs w:val="24"/>
          <w:shd w:val="clear" w:color="auto" w:fill="FFFFFF"/>
        </w:rPr>
        <w:t xml:space="preserve">, C., &amp; </w:t>
      </w:r>
      <w:proofErr w:type="spellStart"/>
      <w:r w:rsidRPr="00C2562D">
        <w:rPr>
          <w:rFonts w:ascii="Times New Roman" w:eastAsia="Times New Roman" w:hAnsi="Times New Roman" w:cs="Times New Roman"/>
          <w:sz w:val="24"/>
          <w:szCs w:val="24"/>
          <w:shd w:val="clear" w:color="auto" w:fill="FFFFFF"/>
        </w:rPr>
        <w:t>Miraglia</w:t>
      </w:r>
      <w:proofErr w:type="spellEnd"/>
      <w:r w:rsidRPr="00C2562D">
        <w:rPr>
          <w:rFonts w:ascii="Times New Roman" w:eastAsia="Times New Roman" w:hAnsi="Times New Roman" w:cs="Times New Roman"/>
          <w:sz w:val="24"/>
          <w:szCs w:val="24"/>
          <w:shd w:val="clear" w:color="auto" w:fill="FFFFFF"/>
        </w:rPr>
        <w:t xml:space="preserve">, K. M. (2009). Authentic art integration. </w:t>
      </w:r>
      <w:r w:rsidRPr="00C2562D">
        <w:rPr>
          <w:rFonts w:ascii="Times New Roman" w:eastAsia="Times New Roman" w:hAnsi="Times New Roman" w:cs="Times New Roman"/>
          <w:i/>
          <w:sz w:val="24"/>
          <w:szCs w:val="24"/>
          <w:shd w:val="clear" w:color="auto" w:fill="FFFFFF"/>
        </w:rPr>
        <w:t>Art Education</w:t>
      </w:r>
      <w:r w:rsidRPr="00C2562D">
        <w:rPr>
          <w:rFonts w:ascii="Times New Roman" w:eastAsia="Times New Roman" w:hAnsi="Times New Roman" w:cs="Times New Roman"/>
          <w:sz w:val="24"/>
          <w:szCs w:val="24"/>
          <w:shd w:val="clear" w:color="auto" w:fill="FFFFFF"/>
        </w:rPr>
        <w:t xml:space="preserve">, </w:t>
      </w:r>
      <w:r w:rsidRPr="00C2562D">
        <w:rPr>
          <w:rFonts w:ascii="Times New Roman" w:eastAsia="Times New Roman" w:hAnsi="Times New Roman" w:cs="Times New Roman"/>
          <w:i/>
          <w:sz w:val="24"/>
          <w:szCs w:val="24"/>
          <w:shd w:val="clear" w:color="auto" w:fill="FFFFFF"/>
        </w:rPr>
        <w:t>62</w:t>
      </w:r>
      <w:r w:rsidRPr="00C2562D">
        <w:rPr>
          <w:rFonts w:ascii="Times New Roman" w:eastAsia="Times New Roman" w:hAnsi="Times New Roman" w:cs="Times New Roman"/>
          <w:sz w:val="24"/>
          <w:szCs w:val="24"/>
          <w:shd w:val="clear" w:color="auto" w:fill="FFFFFF"/>
        </w:rPr>
        <w:t>(6), 39-45.</w:t>
      </w:r>
    </w:p>
    <w:p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proofErr w:type="spellStart"/>
      <w:r w:rsidRPr="00C2562D">
        <w:rPr>
          <w:rFonts w:ascii="Times New Roman" w:eastAsia="Times New Roman" w:hAnsi="Times New Roman" w:cs="Times New Roman"/>
          <w:sz w:val="24"/>
          <w:szCs w:val="24"/>
          <w:shd w:val="clear" w:color="auto" w:fill="FFFFFF"/>
        </w:rPr>
        <w:t>Stellflue</w:t>
      </w:r>
      <w:proofErr w:type="spellEnd"/>
      <w:r w:rsidRPr="00C2562D">
        <w:rPr>
          <w:rFonts w:ascii="Times New Roman" w:eastAsia="Times New Roman" w:hAnsi="Times New Roman" w:cs="Times New Roman"/>
          <w:sz w:val="24"/>
          <w:szCs w:val="24"/>
          <w:shd w:val="clear" w:color="auto" w:fill="FFFFFF"/>
        </w:rPr>
        <w:t>, P., Allen, M., &amp; Gerber, D. T. (2005, September). Art and science grow together.</w:t>
      </w:r>
      <w:r w:rsidRPr="00C2562D">
        <w:rPr>
          <w:rFonts w:ascii="Times New Roman" w:eastAsia="Times New Roman" w:hAnsi="Times New Roman" w:cs="Times New Roman"/>
          <w:i/>
          <w:sz w:val="24"/>
          <w:szCs w:val="24"/>
          <w:shd w:val="clear" w:color="auto" w:fill="FFFFFF"/>
        </w:rPr>
        <w:t xml:space="preserve"> Science and Children, 43</w:t>
      </w:r>
      <w:r w:rsidRPr="00C2562D">
        <w:rPr>
          <w:rFonts w:ascii="Times New Roman" w:eastAsia="Times New Roman" w:hAnsi="Times New Roman" w:cs="Times New Roman"/>
          <w:sz w:val="24"/>
          <w:szCs w:val="24"/>
          <w:shd w:val="clear" w:color="auto" w:fill="FFFFFF"/>
        </w:rPr>
        <w:t>(1)</w:t>
      </w:r>
      <w:r w:rsidRPr="00C2562D">
        <w:rPr>
          <w:rFonts w:ascii="Times New Roman" w:eastAsia="Times New Roman" w:hAnsi="Times New Roman" w:cs="Times New Roman"/>
          <w:i/>
          <w:sz w:val="24"/>
          <w:szCs w:val="24"/>
          <w:shd w:val="clear" w:color="auto" w:fill="FFFFFF"/>
        </w:rPr>
        <w:t>,</w:t>
      </w:r>
      <w:r w:rsidRPr="00C2562D">
        <w:rPr>
          <w:rFonts w:ascii="Times New Roman" w:eastAsia="Times New Roman" w:hAnsi="Times New Roman" w:cs="Times New Roman"/>
          <w:sz w:val="24"/>
          <w:szCs w:val="24"/>
          <w:shd w:val="clear" w:color="auto" w:fill="FFFFFF"/>
        </w:rPr>
        <w:t xml:space="preserve"> 33-35. </w:t>
      </w:r>
    </w:p>
    <w:p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proofErr w:type="spellStart"/>
      <w:r w:rsidRPr="00C2562D">
        <w:rPr>
          <w:rFonts w:ascii="Times New Roman" w:eastAsia="Times New Roman" w:hAnsi="Times New Roman" w:cs="Times New Roman"/>
          <w:sz w:val="24"/>
          <w:szCs w:val="24"/>
          <w:shd w:val="clear" w:color="auto" w:fill="FFFFFF"/>
        </w:rPr>
        <w:t>Treiman</w:t>
      </w:r>
      <w:proofErr w:type="spellEnd"/>
      <w:r w:rsidRPr="00C2562D">
        <w:rPr>
          <w:rFonts w:ascii="Times New Roman" w:eastAsia="Times New Roman" w:hAnsi="Times New Roman" w:cs="Times New Roman"/>
          <w:sz w:val="24"/>
          <w:szCs w:val="24"/>
          <w:shd w:val="clear" w:color="auto" w:fill="FFFFFF"/>
        </w:rPr>
        <w:t xml:space="preserve">, R., </w:t>
      </w:r>
      <w:proofErr w:type="spellStart"/>
      <w:r w:rsidRPr="00C2562D">
        <w:rPr>
          <w:rFonts w:ascii="Times New Roman" w:eastAsia="Times New Roman" w:hAnsi="Times New Roman" w:cs="Times New Roman"/>
          <w:sz w:val="24"/>
          <w:szCs w:val="24"/>
          <w:shd w:val="clear" w:color="auto" w:fill="FFFFFF"/>
        </w:rPr>
        <w:t>Tincoff</w:t>
      </w:r>
      <w:proofErr w:type="spellEnd"/>
      <w:r w:rsidRPr="00C2562D">
        <w:rPr>
          <w:rFonts w:ascii="Times New Roman" w:eastAsia="Times New Roman" w:hAnsi="Times New Roman" w:cs="Times New Roman"/>
          <w:sz w:val="24"/>
          <w:szCs w:val="24"/>
          <w:shd w:val="clear" w:color="auto" w:fill="FFFFFF"/>
        </w:rPr>
        <w:t xml:space="preserve">, R., Rodriguez, K., </w:t>
      </w:r>
      <w:proofErr w:type="spellStart"/>
      <w:r w:rsidRPr="00C2562D">
        <w:rPr>
          <w:rFonts w:ascii="Times New Roman" w:eastAsia="Times New Roman" w:hAnsi="Times New Roman" w:cs="Times New Roman"/>
          <w:sz w:val="24"/>
          <w:szCs w:val="24"/>
          <w:shd w:val="clear" w:color="auto" w:fill="FFFFFF"/>
        </w:rPr>
        <w:t>Mouzaki</w:t>
      </w:r>
      <w:proofErr w:type="spellEnd"/>
      <w:r w:rsidRPr="00C2562D">
        <w:rPr>
          <w:rFonts w:ascii="Times New Roman" w:eastAsia="Times New Roman" w:hAnsi="Times New Roman" w:cs="Times New Roman"/>
          <w:sz w:val="24"/>
          <w:szCs w:val="24"/>
          <w:shd w:val="clear" w:color="auto" w:fill="FFFFFF"/>
        </w:rPr>
        <w:t xml:space="preserve">, A., &amp; Francis, D. J. (1998). The foundations of literacy: Learning the sounds of letters. </w:t>
      </w:r>
      <w:r w:rsidRPr="00C2562D">
        <w:rPr>
          <w:rFonts w:ascii="Times New Roman" w:eastAsia="Times New Roman" w:hAnsi="Times New Roman" w:cs="Times New Roman"/>
          <w:i/>
          <w:sz w:val="24"/>
          <w:szCs w:val="24"/>
          <w:shd w:val="clear" w:color="auto" w:fill="FFFFFF"/>
        </w:rPr>
        <w:t>Child Development</w:t>
      </w:r>
      <w:r w:rsidRPr="00C2562D">
        <w:rPr>
          <w:rFonts w:ascii="Times New Roman" w:eastAsia="Times New Roman" w:hAnsi="Times New Roman" w:cs="Times New Roman"/>
          <w:sz w:val="24"/>
          <w:szCs w:val="24"/>
          <w:shd w:val="clear" w:color="auto" w:fill="FFFFFF"/>
        </w:rPr>
        <w:t xml:space="preserve">, </w:t>
      </w:r>
      <w:r w:rsidRPr="00C2562D">
        <w:rPr>
          <w:rFonts w:ascii="Times New Roman" w:eastAsia="Times New Roman" w:hAnsi="Times New Roman" w:cs="Times New Roman"/>
          <w:i/>
          <w:sz w:val="24"/>
          <w:szCs w:val="24"/>
          <w:shd w:val="clear" w:color="auto" w:fill="FFFFFF"/>
        </w:rPr>
        <w:t>69</w:t>
      </w:r>
      <w:r w:rsidRPr="00C2562D">
        <w:rPr>
          <w:rFonts w:ascii="Times New Roman" w:eastAsia="Times New Roman" w:hAnsi="Times New Roman" w:cs="Times New Roman"/>
          <w:sz w:val="24"/>
          <w:szCs w:val="24"/>
          <w:shd w:val="clear" w:color="auto" w:fill="FFFFFF"/>
        </w:rPr>
        <w:t>, 1524-1540.</w:t>
      </w:r>
    </w:p>
    <w:p w:rsidR="00B972C7" w:rsidRPr="00C2562D" w:rsidRDefault="00B972C7" w:rsidP="00C2562D">
      <w:pPr>
        <w:spacing w:after="0" w:line="480" w:lineRule="auto"/>
        <w:ind w:left="720" w:hanging="720"/>
        <w:jc w:val="both"/>
        <w:rPr>
          <w:rFonts w:ascii="Times New Roman" w:eastAsia="Times New Roman" w:hAnsi="Times New Roman" w:cs="Times New Roman"/>
          <w:i/>
          <w:sz w:val="24"/>
          <w:szCs w:val="24"/>
          <w:shd w:val="clear" w:color="auto" w:fill="FFFFFF"/>
        </w:rPr>
      </w:pPr>
      <w:r w:rsidRPr="00C2562D">
        <w:rPr>
          <w:rFonts w:ascii="Times New Roman" w:eastAsia="Times New Roman" w:hAnsi="Times New Roman" w:cs="Times New Roman"/>
          <w:sz w:val="24"/>
          <w:szCs w:val="24"/>
          <w:shd w:val="clear" w:color="auto" w:fill="FFFFFF"/>
        </w:rPr>
        <w:t xml:space="preserve">Unbound Visual Arts, Inc. (2012). </w:t>
      </w:r>
      <w:r w:rsidRPr="00C2562D">
        <w:rPr>
          <w:rFonts w:ascii="Times New Roman" w:eastAsia="Times New Roman" w:hAnsi="Times New Roman" w:cs="Times New Roman"/>
          <w:i/>
          <w:sz w:val="24"/>
          <w:szCs w:val="24"/>
          <w:shd w:val="clear" w:color="auto" w:fill="FFFFFF"/>
        </w:rPr>
        <w:t xml:space="preserve">What is </w:t>
      </w:r>
      <w:r w:rsidR="006D7F9B">
        <w:rPr>
          <w:rFonts w:ascii="Times New Roman" w:eastAsia="Times New Roman" w:hAnsi="Times New Roman" w:cs="Times New Roman"/>
          <w:i/>
          <w:sz w:val="24"/>
          <w:szCs w:val="24"/>
          <w:shd w:val="clear" w:color="auto" w:fill="FFFFFF"/>
        </w:rPr>
        <w:t xml:space="preserve">the </w:t>
      </w:r>
      <w:r w:rsidRPr="00C2562D">
        <w:rPr>
          <w:rFonts w:ascii="Times New Roman" w:eastAsia="Times New Roman" w:hAnsi="Times New Roman" w:cs="Times New Roman"/>
          <w:i/>
          <w:sz w:val="24"/>
          <w:szCs w:val="24"/>
          <w:shd w:val="clear" w:color="auto" w:fill="FFFFFF"/>
        </w:rPr>
        <w:t xml:space="preserve">visual art? </w:t>
      </w:r>
      <w:hyperlink r:id="rId5">
        <w:r w:rsidRPr="00C2562D">
          <w:rPr>
            <w:rFonts w:ascii="Times New Roman" w:eastAsia="Times New Roman" w:hAnsi="Times New Roman" w:cs="Times New Roman"/>
            <w:sz w:val="24"/>
            <w:szCs w:val="24"/>
            <w:shd w:val="clear" w:color="auto" w:fill="FFFFFF"/>
          </w:rPr>
          <w:t>https://www.unboundvisualarts.org/what-is-visual-art/</w:t>
        </w:r>
      </w:hyperlink>
    </w:p>
    <w:p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r w:rsidRPr="00C2562D">
        <w:rPr>
          <w:rFonts w:ascii="Times New Roman" w:eastAsia="Times New Roman" w:hAnsi="Times New Roman" w:cs="Times New Roman"/>
          <w:sz w:val="24"/>
          <w:szCs w:val="24"/>
          <w:shd w:val="clear" w:color="auto" w:fill="FFFFFF"/>
        </w:rPr>
        <w:t xml:space="preserve">Van </w:t>
      </w:r>
      <w:proofErr w:type="spellStart"/>
      <w:r w:rsidRPr="00C2562D">
        <w:rPr>
          <w:rFonts w:ascii="Times New Roman" w:eastAsia="Times New Roman" w:hAnsi="Times New Roman" w:cs="Times New Roman"/>
          <w:sz w:val="24"/>
          <w:szCs w:val="24"/>
          <w:shd w:val="clear" w:color="auto" w:fill="FFFFFF"/>
        </w:rPr>
        <w:t>Dijk</w:t>
      </w:r>
      <w:proofErr w:type="spellEnd"/>
      <w:r w:rsidRPr="00C2562D">
        <w:rPr>
          <w:rFonts w:ascii="Times New Roman" w:eastAsia="Times New Roman" w:hAnsi="Times New Roman" w:cs="Times New Roman"/>
          <w:sz w:val="24"/>
          <w:szCs w:val="24"/>
          <w:shd w:val="clear" w:color="auto" w:fill="FFFFFF"/>
        </w:rPr>
        <w:t xml:space="preserve">, L. A., &amp; </w:t>
      </w:r>
      <w:proofErr w:type="spellStart"/>
      <w:r w:rsidRPr="00C2562D">
        <w:rPr>
          <w:rFonts w:ascii="Times New Roman" w:eastAsia="Times New Roman" w:hAnsi="Times New Roman" w:cs="Times New Roman"/>
          <w:sz w:val="24"/>
          <w:szCs w:val="24"/>
          <w:shd w:val="clear" w:color="auto" w:fill="FFFFFF"/>
        </w:rPr>
        <w:t>Jochems</w:t>
      </w:r>
      <w:proofErr w:type="spellEnd"/>
      <w:r w:rsidRPr="00C2562D">
        <w:rPr>
          <w:rFonts w:ascii="Times New Roman" w:eastAsia="Times New Roman" w:hAnsi="Times New Roman" w:cs="Times New Roman"/>
          <w:sz w:val="24"/>
          <w:szCs w:val="24"/>
          <w:shd w:val="clear" w:color="auto" w:fill="FFFFFF"/>
        </w:rPr>
        <w:t xml:space="preserve">, W. M. G. (2002). Changing a traditional lecturing approach into an interactive approach: Effects of interrupting the monologue in lectures. </w:t>
      </w:r>
      <w:r w:rsidRPr="00C2562D">
        <w:rPr>
          <w:rFonts w:ascii="Times New Roman" w:eastAsia="Times New Roman" w:hAnsi="Times New Roman" w:cs="Times New Roman"/>
          <w:i/>
          <w:sz w:val="24"/>
          <w:szCs w:val="24"/>
          <w:shd w:val="clear" w:color="auto" w:fill="FFFFFF"/>
        </w:rPr>
        <w:t>International Journal of engineering education</w:t>
      </w:r>
      <w:r w:rsidRPr="00C2562D">
        <w:rPr>
          <w:rFonts w:ascii="Times New Roman" w:eastAsia="Times New Roman" w:hAnsi="Times New Roman" w:cs="Times New Roman"/>
          <w:sz w:val="24"/>
          <w:szCs w:val="24"/>
          <w:shd w:val="clear" w:color="auto" w:fill="FFFFFF"/>
        </w:rPr>
        <w:t xml:space="preserve">, </w:t>
      </w:r>
      <w:r w:rsidRPr="00C2562D">
        <w:rPr>
          <w:rFonts w:ascii="Times New Roman" w:eastAsia="Times New Roman" w:hAnsi="Times New Roman" w:cs="Times New Roman"/>
          <w:i/>
          <w:sz w:val="24"/>
          <w:szCs w:val="24"/>
          <w:shd w:val="clear" w:color="auto" w:fill="FFFFFF"/>
        </w:rPr>
        <w:t>18</w:t>
      </w:r>
      <w:r w:rsidRPr="00C2562D">
        <w:rPr>
          <w:rFonts w:ascii="Times New Roman" w:eastAsia="Times New Roman" w:hAnsi="Times New Roman" w:cs="Times New Roman"/>
          <w:sz w:val="24"/>
          <w:szCs w:val="24"/>
          <w:shd w:val="clear" w:color="auto" w:fill="FFFFFF"/>
        </w:rPr>
        <w:t>(3), 275-284.</w:t>
      </w:r>
    </w:p>
    <w:p w:rsidR="00B972C7" w:rsidRPr="00C2562D" w:rsidRDefault="00B972C7" w:rsidP="00C2562D">
      <w:pPr>
        <w:spacing w:after="0" w:line="480" w:lineRule="auto"/>
        <w:ind w:left="720" w:hanging="720"/>
        <w:jc w:val="both"/>
        <w:rPr>
          <w:rFonts w:ascii="Times New Roman" w:eastAsia="Times New Roman" w:hAnsi="Times New Roman" w:cs="Times New Roman"/>
          <w:sz w:val="24"/>
          <w:szCs w:val="24"/>
          <w:shd w:val="clear" w:color="auto" w:fill="FFFFFF"/>
        </w:rPr>
      </w:pPr>
      <w:proofErr w:type="spellStart"/>
      <w:r w:rsidRPr="00C2562D">
        <w:rPr>
          <w:rFonts w:ascii="Times New Roman" w:eastAsia="Times New Roman" w:hAnsi="Times New Roman" w:cs="Times New Roman"/>
          <w:sz w:val="24"/>
          <w:szCs w:val="24"/>
          <w:shd w:val="clear" w:color="auto" w:fill="FFFFFF"/>
        </w:rPr>
        <w:t>Wurst</w:t>
      </w:r>
      <w:proofErr w:type="spellEnd"/>
      <w:r w:rsidRPr="00C2562D">
        <w:rPr>
          <w:rFonts w:ascii="Times New Roman" w:eastAsia="Times New Roman" w:hAnsi="Times New Roman" w:cs="Times New Roman"/>
          <w:sz w:val="24"/>
          <w:szCs w:val="24"/>
          <w:shd w:val="clear" w:color="auto" w:fill="FFFFFF"/>
        </w:rPr>
        <w:t xml:space="preserve">, D., Jones, D., &amp; Moore, J. (2005, January). Art supports reading comprehension. </w:t>
      </w:r>
      <w:r w:rsidRPr="00C2562D">
        <w:rPr>
          <w:rFonts w:ascii="Times New Roman" w:eastAsia="Times New Roman" w:hAnsi="Times New Roman" w:cs="Times New Roman"/>
          <w:i/>
          <w:sz w:val="24"/>
          <w:szCs w:val="24"/>
          <w:shd w:val="clear" w:color="auto" w:fill="FFFFFF"/>
        </w:rPr>
        <w:t>School Arts, 104</w:t>
      </w:r>
      <w:r w:rsidRPr="00C2562D">
        <w:rPr>
          <w:rFonts w:ascii="Times New Roman" w:eastAsia="Times New Roman" w:hAnsi="Times New Roman" w:cs="Times New Roman"/>
          <w:sz w:val="24"/>
          <w:szCs w:val="24"/>
          <w:shd w:val="clear" w:color="auto" w:fill="FFFFFF"/>
        </w:rPr>
        <w:t>(5)</w:t>
      </w:r>
      <w:r w:rsidRPr="00C2562D">
        <w:rPr>
          <w:rFonts w:ascii="Times New Roman" w:eastAsia="Times New Roman" w:hAnsi="Times New Roman" w:cs="Times New Roman"/>
          <w:i/>
          <w:sz w:val="24"/>
          <w:szCs w:val="24"/>
          <w:shd w:val="clear" w:color="auto" w:fill="FFFFFF"/>
        </w:rPr>
        <w:t>,</w:t>
      </w:r>
      <w:r w:rsidRPr="00C2562D">
        <w:rPr>
          <w:rFonts w:ascii="Times New Roman" w:eastAsia="Times New Roman" w:hAnsi="Times New Roman" w:cs="Times New Roman"/>
          <w:sz w:val="24"/>
          <w:szCs w:val="24"/>
          <w:shd w:val="clear" w:color="auto" w:fill="FFFFFF"/>
        </w:rPr>
        <w:t xml:space="preserve"> 44-5.</w:t>
      </w:r>
    </w:p>
    <w:p w:rsidR="00AD026F" w:rsidRPr="00C2562D" w:rsidRDefault="00AD026F" w:rsidP="00C2562D">
      <w:pPr>
        <w:spacing w:line="480" w:lineRule="auto"/>
        <w:jc w:val="both"/>
        <w:rPr>
          <w:rFonts w:ascii="Times New Roman" w:hAnsi="Times New Roman" w:cs="Times New Roman"/>
          <w:sz w:val="24"/>
          <w:szCs w:val="24"/>
        </w:rPr>
      </w:pPr>
    </w:p>
    <w:p w:rsidR="00845707" w:rsidRPr="00C2562D" w:rsidRDefault="00845707" w:rsidP="00C2562D">
      <w:pPr>
        <w:spacing w:line="480" w:lineRule="auto"/>
        <w:jc w:val="both"/>
        <w:rPr>
          <w:rFonts w:ascii="Times New Roman" w:hAnsi="Times New Roman" w:cs="Times New Roman"/>
          <w:sz w:val="24"/>
          <w:szCs w:val="24"/>
        </w:rPr>
      </w:pPr>
    </w:p>
    <w:p w:rsidR="000014F4" w:rsidRPr="00C2562D" w:rsidRDefault="000014F4" w:rsidP="00C2562D">
      <w:pPr>
        <w:spacing w:line="480" w:lineRule="auto"/>
        <w:jc w:val="both"/>
        <w:rPr>
          <w:rFonts w:ascii="Times New Roman" w:hAnsi="Times New Roman" w:cs="Times New Roman"/>
          <w:sz w:val="24"/>
          <w:szCs w:val="24"/>
        </w:rPr>
      </w:pPr>
    </w:p>
    <w:sectPr w:rsidR="000014F4" w:rsidRPr="00C256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A6CB1"/>
    <w:multiLevelType w:val="hybridMultilevel"/>
    <w:tmpl w:val="06961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70499"/>
    <w:multiLevelType w:val="hybridMultilevel"/>
    <w:tmpl w:val="0C56B6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C73D59"/>
    <w:multiLevelType w:val="hybridMultilevel"/>
    <w:tmpl w:val="82D236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7B2331"/>
    <w:multiLevelType w:val="hybridMultilevel"/>
    <w:tmpl w:val="AB20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172284"/>
    <w:multiLevelType w:val="hybridMultilevel"/>
    <w:tmpl w:val="1A4C2F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CwtDA0tTAxNTU3NDRW0lEKTi0uzszPAykwrAUAd4c7CSwAAAA="/>
  </w:docVars>
  <w:rsids>
    <w:rsidRoot w:val="003854BE"/>
    <w:rsid w:val="000014F4"/>
    <w:rsid w:val="00051B69"/>
    <w:rsid w:val="000538E9"/>
    <w:rsid w:val="00086A88"/>
    <w:rsid w:val="000F2D39"/>
    <w:rsid w:val="00257EB7"/>
    <w:rsid w:val="00277FDD"/>
    <w:rsid w:val="003854BE"/>
    <w:rsid w:val="00485DE5"/>
    <w:rsid w:val="004A7885"/>
    <w:rsid w:val="004B25D9"/>
    <w:rsid w:val="00534821"/>
    <w:rsid w:val="00574758"/>
    <w:rsid w:val="005A6401"/>
    <w:rsid w:val="006D7F9B"/>
    <w:rsid w:val="0081169B"/>
    <w:rsid w:val="00845707"/>
    <w:rsid w:val="00954923"/>
    <w:rsid w:val="009C2719"/>
    <w:rsid w:val="00A45BD3"/>
    <w:rsid w:val="00A50A89"/>
    <w:rsid w:val="00A51CAD"/>
    <w:rsid w:val="00A75858"/>
    <w:rsid w:val="00AD026F"/>
    <w:rsid w:val="00AD68C1"/>
    <w:rsid w:val="00B01611"/>
    <w:rsid w:val="00B972C7"/>
    <w:rsid w:val="00BE3906"/>
    <w:rsid w:val="00BF3CBC"/>
    <w:rsid w:val="00C2562D"/>
    <w:rsid w:val="00C63C60"/>
    <w:rsid w:val="00CC775F"/>
    <w:rsid w:val="00D3130A"/>
    <w:rsid w:val="00D3633E"/>
    <w:rsid w:val="00D55516"/>
    <w:rsid w:val="00EF2E2F"/>
    <w:rsid w:val="00FD5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88D7E0-BFF3-4F25-8128-39689F372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6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nboundvisualarts.org/what-is-visual-ar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2020-07-01T17:33:00Z</dcterms:created>
  <dcterms:modified xsi:type="dcterms:W3CDTF">2020-07-01T17:33:00Z</dcterms:modified>
</cp:coreProperties>
</file>